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65" w:lineRule="auto" w:before="112"/>
        <w:ind w:left="2301" w:right="270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Ordinária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n°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17/1966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17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Setembro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1966 </w:t>
      </w:r>
      <w:r>
        <w:rPr>
          <w:rFonts w:ascii="Arial" w:hAnsi="Arial"/>
          <w:b/>
          <w:sz w:val="21"/>
        </w:rPr>
        <w:t>O PRETIPO MUNICIPAL DE ANTONIO JOÃO</w:t>
      </w:r>
    </w:p>
    <w:p>
      <w:pPr>
        <w:spacing w:line="222" w:lineRule="exact" w:before="0"/>
        <w:ind w:left="0" w:right="3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faz saber que a Câmara Municipal, decreta o seguinte progeto de </w:t>
      </w:r>
      <w:r>
        <w:rPr>
          <w:rFonts w:ascii="Arial" w:hAnsi="Arial"/>
          <w:b/>
          <w:spacing w:val="-5"/>
          <w:sz w:val="21"/>
        </w:rPr>
        <w:t>Lei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autorisado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fazer</w:t>
      </w:r>
      <w:r>
        <w:rPr>
          <w:spacing w:val="-3"/>
        </w:rPr>
        <w:t> </w:t>
      </w:r>
      <w:r>
        <w:rPr/>
        <w:t>aquizição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terreno</w:t>
      </w:r>
      <w:r>
        <w:rPr>
          <w:spacing w:val="-3"/>
        </w:rPr>
        <w:t> </w:t>
      </w:r>
      <w:r>
        <w:rPr/>
        <w:t>pertencente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Musshuito Ramos, terreno este que sera para construção de Escola Primaria Mista Municipal da sede deste </w:t>
      </w:r>
      <w:r>
        <w:rPr>
          <w:spacing w:val="-2"/>
        </w:rPr>
        <w:t>Municipio.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andamento</w:t>
      </w:r>
      <w:r>
        <w:rPr>
          <w:spacing w:val="-3"/>
        </w:rPr>
        <w:t> </w:t>
      </w:r>
      <w:r>
        <w:rPr/>
        <w:t>emediatamento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direta</w:t>
      </w:r>
      <w:r>
        <w:rPr>
          <w:spacing w:val="-3"/>
        </w:rPr>
        <w:t> </w:t>
      </w:r>
      <w:r>
        <w:rPr/>
        <w:t>a referida construção, e mediante contrato de compromisço para com construtor, de referido predio,</w:t>
      </w:r>
    </w:p>
    <w:p>
      <w:pPr>
        <w:pStyle w:val="BodyText"/>
        <w:spacing w:before="229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A</w:t>
      </w:r>
      <w:r>
        <w:rPr>
          <w:spacing w:val="-3"/>
        </w:rPr>
        <w:t> </w:t>
      </w:r>
      <w:r>
        <w:rPr/>
        <w:t>referida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Primaria</w:t>
      </w:r>
      <w:r>
        <w:rPr>
          <w:spacing w:val="-3"/>
        </w:rPr>
        <w:t> </w:t>
      </w:r>
      <w:r>
        <w:rPr/>
        <w:t>Mista,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Municipio,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auxilio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concedido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Govêrno Federal, por intermedio do Exmo. Sr. Deputado Federal Rachid S.Derzzi, que. nos conseguiu com o Ministro da Educação e Cultura, Pedro Aleixo.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Pelo pedido em que nos faz o Exmo Sr.Dep.Fed. Rachid S,Derzzi, que seja dada o nome da Escola Primaria</w:t>
      </w:r>
      <w:r>
        <w:rPr>
          <w:spacing w:val="-3"/>
        </w:rPr>
        <w:t> </w:t>
      </w:r>
      <w:r>
        <w:rPr/>
        <w:t>Mista</w:t>
      </w:r>
      <w:r>
        <w:rPr>
          <w:spacing w:val="-3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homenagem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Ministro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Educação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cultura,</w:t>
      </w:r>
      <w:r>
        <w:rPr>
          <w:spacing w:val="-3"/>
        </w:rPr>
        <w:t> </w:t>
      </w:r>
      <w:r>
        <w:rPr/>
        <w:t>Chamada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ESCOLA MINISTRO PEDRO ALEIXO. pelo auxilio de verba em que ele nos conciguiu.=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5º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97"/>
      </w:pPr>
      <w:r>
        <w:rPr/>
        <w:t>O</w:t>
      </w:r>
      <w:r>
        <w:rPr>
          <w:spacing w:val="-3"/>
        </w:rPr>
        <w:t> </w:t>
      </w:r>
      <w:r>
        <w:rPr/>
        <w:t>referido</w:t>
      </w:r>
      <w:r>
        <w:rPr>
          <w:spacing w:val="-3"/>
        </w:rPr>
        <w:t> </w:t>
      </w:r>
      <w:r>
        <w:rPr/>
        <w:t>terreno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situado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Municipio,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confrontações,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mts c/a rua Aral Moreira ao Norte 50 mts.C/ a quadra 146, de Olivio Penzo, Oeste C/ a rua ponta porão, 25mts, com a Prefeitura Municipal, terreno este que mede 26x50 mts, onde sera edificado o predio.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6º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ind w:left="500"/>
      </w:pPr>
      <w:r>
        <w:rPr/>
        <w:t>Esta lei entrára em vigor na data de sua publicação revogada as disposições em </w:t>
      </w:r>
      <w:r>
        <w:rPr>
          <w:spacing w:val="-2"/>
        </w:rPr>
        <w:t>contrário.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p>
      <w:pPr>
        <w:spacing w:before="1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Registra-se,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18" w:right="39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 MUNICIPAL Em 13 de Novembro de </w:t>
      </w:r>
      <w:r>
        <w:rPr>
          <w:rFonts w:ascii="Arial"/>
          <w:b/>
          <w:spacing w:val="-2"/>
          <w:sz w:val="21"/>
        </w:rPr>
        <w:t>1.966</w:t>
      </w:r>
    </w:p>
    <w:p>
      <w:pPr>
        <w:spacing w:line="446" w:lineRule="auto" w:before="209"/>
        <w:ind w:left="3456" w:right="38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Genesio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Flôres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Vieira. 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17/09/1966</w:t>
      </w:r>
    </w:p>
    <w:sectPr>
      <w:type w:val="continuous"/>
      <w:pgSz w:w="11910" w:h="16840"/>
      <w:pgMar w:top="780" w:bottom="280" w:left="7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9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2024-07-09T14:54:22Z</dcterms:created>
  <dcterms:modified xsi:type="dcterms:W3CDTF">2024-07-09T14:54:22Z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