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spacing w:before="112"/>
        <w:ind w:left="1" w:right="442"/>
        <w:jc w:val="center"/>
      </w:pPr>
      <w:r>
        <w:rPr>
          <w:color w:val="444444"/>
        </w:rPr>
        <w:t>Lei Ordinária n° 23/1967 de 14 de Fevereiro de </w:t>
      </w:r>
      <w:r>
        <w:rPr>
          <w:color w:val="444444"/>
          <w:spacing w:val="-4"/>
        </w:rPr>
        <w:t>1967</w:t>
      </w:r>
    </w:p>
    <w:p>
      <w:pPr>
        <w:pStyle w:val="BodyText"/>
        <w:spacing w:before="122"/>
        <w:rPr>
          <w:rFonts w:ascii="Arial"/>
          <w:b/>
        </w:rPr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1º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line="297" w:lineRule="auto" w:before="58"/>
        <w:ind w:left="500"/>
      </w:pPr>
      <w:r>
        <w:rPr/>
        <w:t>Fica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poder</w:t>
      </w:r>
      <w:r>
        <w:rPr>
          <w:spacing w:val="-3"/>
        </w:rPr>
        <w:t> </w:t>
      </w:r>
      <w:r>
        <w:rPr/>
        <w:t>executivo</w:t>
      </w:r>
      <w:r>
        <w:rPr>
          <w:spacing w:val="-3"/>
        </w:rPr>
        <w:t> </w:t>
      </w:r>
      <w:r>
        <w:rPr/>
        <w:t>autorizado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dispor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importância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C$</w:t>
      </w:r>
      <w:r>
        <w:rPr>
          <w:spacing w:val="-3"/>
        </w:rPr>
        <w:t> </w:t>
      </w:r>
      <w:r>
        <w:rPr/>
        <w:t>500.000=(Quiento</w:t>
      </w:r>
      <w:r>
        <w:rPr>
          <w:spacing w:val="-3"/>
        </w:rPr>
        <w:t> </w:t>
      </w:r>
      <w:r>
        <w:rPr/>
        <w:t>mil.</w:t>
      </w:r>
      <w:r>
        <w:rPr>
          <w:spacing w:val="-3"/>
        </w:rPr>
        <w:t> </w:t>
      </w:r>
      <w:r>
        <w:rPr/>
        <w:t>cruzeiros),</w:t>
      </w:r>
      <w:r>
        <w:rPr>
          <w:spacing w:val="-3"/>
        </w:rPr>
        <w:t> </w:t>
      </w:r>
      <w:r>
        <w:rPr/>
        <w:t>para completar a instalação sanitária do Prédio Municipal, Prefeitura.</w:t>
      </w:r>
    </w:p>
    <w:p>
      <w:pPr>
        <w:pStyle w:val="BodyText"/>
        <w:spacing w:before="230"/>
      </w:pPr>
    </w:p>
    <w:p>
      <w:pPr>
        <w:pStyle w:val="Heading1"/>
      </w:pPr>
      <w:r>
        <w:rPr/>
        <w:t>Art. 2º </w:t>
      </w:r>
      <w:r>
        <w:rPr>
          <w:spacing w:val="-10"/>
        </w:rPr>
        <w:t>-</w:t>
      </w:r>
    </w:p>
    <w:p>
      <w:pPr>
        <w:pStyle w:val="BodyText"/>
        <w:spacing w:line="297" w:lineRule="auto" w:before="59"/>
        <w:ind w:left="500"/>
      </w:pPr>
      <w:r>
        <w:rPr/>
        <w:t>Fica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poder</w:t>
      </w:r>
      <w:r>
        <w:rPr>
          <w:spacing w:val="-3"/>
        </w:rPr>
        <w:t> </w:t>
      </w:r>
      <w:r>
        <w:rPr/>
        <w:t>executivo</w:t>
      </w:r>
      <w:r>
        <w:rPr>
          <w:spacing w:val="-3"/>
        </w:rPr>
        <w:t> </w:t>
      </w:r>
      <w:r>
        <w:rPr/>
        <w:t>igualmente</w:t>
      </w:r>
      <w:r>
        <w:rPr>
          <w:spacing w:val="-3"/>
        </w:rPr>
        <w:t> </w:t>
      </w:r>
      <w:r>
        <w:rPr/>
        <w:t>autorizado</w:t>
      </w:r>
      <w:r>
        <w:rPr>
          <w:spacing w:val="-3"/>
        </w:rPr>
        <w:t> </w:t>
      </w:r>
      <w:r>
        <w:rPr/>
        <w:t>reduzir</w:t>
      </w:r>
      <w:r>
        <w:rPr>
          <w:spacing w:val="-3"/>
        </w:rPr>
        <w:t> </w:t>
      </w:r>
      <w:r>
        <w:rPr/>
        <w:t>igual</w:t>
      </w:r>
      <w:r>
        <w:rPr>
          <w:spacing w:val="-3"/>
        </w:rPr>
        <w:t> </w:t>
      </w:r>
      <w:r>
        <w:rPr/>
        <w:t>importância,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rúbrica</w:t>
      </w:r>
      <w:r>
        <w:rPr>
          <w:spacing w:val="-3"/>
        </w:rPr>
        <w:t> </w:t>
      </w:r>
      <w:r>
        <w:rPr/>
        <w:t>orçamentaria</w:t>
      </w:r>
      <w:r>
        <w:rPr>
          <w:spacing w:val="-3"/>
        </w:rPr>
        <w:t> </w:t>
      </w:r>
      <w:r>
        <w:rPr/>
        <w:t>nº 4.1.0.0.42, do - Orçamento vigente de 1.967.</w:t>
      </w:r>
    </w:p>
    <w:p>
      <w:pPr>
        <w:pStyle w:val="BodyText"/>
        <w:spacing w:before="79"/>
      </w:pPr>
    </w:p>
    <w:p>
      <w:pPr>
        <w:pStyle w:val="Heading1"/>
      </w:pPr>
      <w:r>
        <w:rPr/>
        <w:t>Art. 3º </w:t>
      </w:r>
      <w:r>
        <w:rPr>
          <w:spacing w:val="-10"/>
        </w:rPr>
        <w:t>-</w:t>
      </w:r>
    </w:p>
    <w:p>
      <w:pPr>
        <w:pStyle w:val="BodyText"/>
        <w:spacing w:before="59"/>
        <w:ind w:left="500"/>
      </w:pPr>
      <w:r>
        <w:rPr/>
        <w:t>Esta Lei entrara em vigor na data de sua públicação revogadas as disposições em </w:t>
      </w:r>
      <w:r>
        <w:rPr>
          <w:spacing w:val="-2"/>
        </w:rPr>
        <w:t>contrario.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Heading1"/>
        <w:ind w:left="100"/>
      </w:pPr>
      <w:r>
        <w:rPr/>
        <w:t>REGISTRA-SE E PUBLICA-</w:t>
      </w:r>
      <w:r>
        <w:rPr>
          <w:spacing w:val="-5"/>
        </w:rPr>
        <w:t>SE</w:t>
      </w:r>
    </w:p>
    <w:p>
      <w:pPr>
        <w:spacing w:before="209"/>
        <w:ind w:left="0" w:right="442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Gabinete do Prefeito, em 14 de fevereiro de </w:t>
      </w:r>
      <w:r>
        <w:rPr>
          <w:rFonts w:ascii="Arial"/>
          <w:b/>
          <w:spacing w:val="-2"/>
          <w:sz w:val="21"/>
        </w:rPr>
        <w:t>1967.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60"/>
        <w:rPr>
          <w:rFonts w:ascii="Arial"/>
          <w:b/>
        </w:rPr>
      </w:pPr>
    </w:p>
    <w:p>
      <w:pPr>
        <w:pStyle w:val="BodyText"/>
        <w:ind w:left="100"/>
      </w:pPr>
      <w:r>
        <w:rPr>
          <w:color w:val="A94442"/>
        </w:rPr>
        <w:t>Este texto não substitui o publicado no Diário Oficial em </w:t>
      </w:r>
      <w:r>
        <w:rPr>
          <w:color w:val="A94442"/>
          <w:spacing w:val="-2"/>
        </w:rPr>
        <w:t>14/02/1967</w:t>
      </w:r>
    </w:p>
    <w:sectPr>
      <w:type w:val="continuous"/>
      <w:pgSz w:w="11910" w:h="16840"/>
      <w:pgMar w:top="780" w:bottom="280" w:left="70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00"/>
      <w:outlineLvl w:val="1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2024-07-09T15:10:02Z</dcterms:created>
  <dcterms:modified xsi:type="dcterms:W3CDTF">2024-07-09T15:10:02Z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Producer">
    <vt:lpwstr>jsPDF 1.3.2 2016-09-30T20:33:18.867Z:jameshall</vt:lpwstr>
  </property>
  <property fmtid="{D5CDD505-2E9C-101B-9397-08002B2CF9AE}" pid="4" name="LastSaved">
    <vt:filetime>2024-07-09T00:00:00Z</vt:filetime>
  </property>
</Properties>
</file>