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before="112"/>
        <w:ind w:left="2569" w:right="2793"/>
        <w:jc w:val="center"/>
      </w:pPr>
      <w:r>
        <w:rPr>
          <w:color w:val="444444"/>
        </w:rPr>
        <w:t>Lei Ordinária n° 26/1967 de 08 de Maio de 1967</w:t>
      </w:r>
    </w:p>
    <w:p>
      <w:pPr>
        <w:pStyle w:val="BodyText"/>
        <w:spacing w:before="7"/>
        <w:rPr>
          <w:rFonts w:ascii="Arial"/>
          <w:b/>
          <w:sz w:val="31"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-</w:t>
      </w:r>
    </w:p>
    <w:p>
      <w:pPr>
        <w:pStyle w:val="BodyText"/>
        <w:spacing w:before="58"/>
        <w:ind w:left="500"/>
      </w:pPr>
      <w:r>
        <w:rPr/>
        <w:t>Fica o pôder executivo autorizado a compra de um veiculo para esta Municipalidade.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Art. 2º -</w:t>
      </w:r>
    </w:p>
    <w:p>
      <w:pPr>
        <w:pStyle w:val="BodyText"/>
        <w:spacing w:line="297" w:lineRule="auto" w:before="59"/>
        <w:ind w:left="500" w:right="86"/>
      </w:pPr>
      <w:r>
        <w:rPr/>
        <w:t>Fica o Pôder Executivo autorizado a fazer uso para esse fim da verba do DNER, destinada para esse</w:t>
      </w:r>
      <w:r>
        <w:rPr>
          <w:spacing w:val="-56"/>
        </w:rPr>
        <w:t> </w:t>
      </w:r>
      <w:r>
        <w:rPr/>
        <w:t>fim.</w:t>
      </w:r>
    </w:p>
    <w:p>
      <w:pPr>
        <w:pStyle w:val="BodyText"/>
        <w:spacing w:before="10"/>
        <w:rPr>
          <w:sz w:val="27"/>
        </w:rPr>
      </w:pPr>
    </w:p>
    <w:p>
      <w:pPr>
        <w:pStyle w:val="Heading1"/>
      </w:pPr>
      <w:r>
        <w:rPr/>
        <w:t>Art. 3º -</w:t>
      </w:r>
    </w:p>
    <w:p>
      <w:pPr>
        <w:pStyle w:val="BodyText"/>
        <w:spacing w:line="297" w:lineRule="auto" w:before="59"/>
        <w:ind w:left="500" w:right="658"/>
      </w:pPr>
      <w:r>
        <w:rPr/>
        <w:t>Este Projeto de Léi entrará em vigor na data de sua públicação revogadas as disposições em o</w:t>
      </w:r>
      <w:r>
        <w:rPr>
          <w:spacing w:val="-56"/>
        </w:rPr>
        <w:t> </w:t>
      </w:r>
      <w:r>
        <w:rPr/>
        <w:t>contrário.</w:t>
      </w:r>
    </w:p>
    <w:p>
      <w:pPr>
        <w:pStyle w:val="BodyText"/>
        <w:rPr>
          <w:sz w:val="22"/>
        </w:rPr>
      </w:pPr>
    </w:p>
    <w:p>
      <w:pPr>
        <w:pStyle w:val="Heading1"/>
        <w:spacing w:before="183"/>
        <w:ind w:left="100"/>
      </w:pPr>
      <w:r>
        <w:rPr/>
        <w:t>REGISTRA-SE E PUBLICA-SE</w:t>
      </w:r>
    </w:p>
    <w:p>
      <w:pPr>
        <w:pStyle w:val="BodyText"/>
        <w:spacing w:before="1"/>
        <w:rPr>
          <w:rFonts w:ascii="Arial"/>
          <w:b/>
          <w:sz w:val="18"/>
        </w:rPr>
      </w:pPr>
    </w:p>
    <w:p>
      <w:pPr>
        <w:spacing w:before="0"/>
        <w:ind w:left="2848" w:right="3076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Gabinete do Prefeito, 8 de maio de 1.967.</w:t>
      </w:r>
    </w:p>
    <w:p>
      <w:pPr>
        <w:pStyle w:val="BodyText"/>
        <w:spacing w:before="2"/>
        <w:rPr>
          <w:rFonts w:ascii="Arial"/>
          <w:b/>
          <w:sz w:val="18"/>
        </w:rPr>
      </w:pPr>
    </w:p>
    <w:p>
      <w:pPr>
        <w:pStyle w:val="Heading1"/>
        <w:spacing w:line="446" w:lineRule="auto"/>
        <w:ind w:left="3757" w:right="3986"/>
        <w:jc w:val="center"/>
      </w:pPr>
      <w:r>
        <w:rPr/>
        <w:t>Neres Barbosa Prestes</w:t>
      </w:r>
      <w:r>
        <w:rPr>
          <w:spacing w:val="-56"/>
        </w:rPr>
        <w:t> </w:t>
      </w:r>
      <w:r>
        <w:rPr/>
        <w:t>Prefeito Municipal</w:t>
      </w:r>
      <w:r>
        <w:rPr>
          <w:spacing w:val="1"/>
        </w:rPr>
        <w:t> </w:t>
      </w:r>
      <w:r>
        <w:rPr/>
        <w:t>Juarez Vieira de Melo.</w:t>
      </w:r>
    </w:p>
    <w:p>
      <w:pPr>
        <w:spacing w:before="3"/>
        <w:ind w:left="2839" w:right="3076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Secretário.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BodyText"/>
        <w:ind w:left="100"/>
      </w:pPr>
      <w:r>
        <w:rPr>
          <w:color w:val="A94442"/>
        </w:rPr>
        <w:t>Este texto não substitui o publicado no Diário Oficial em 08/05/1967</w:t>
      </w:r>
    </w:p>
    <w:sectPr>
      <w:type w:val="continuous"/>
      <w:pgSz w:w="11910" w:h="16840"/>
      <w:pgMar w:top="780" w:bottom="280" w:left="70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2024-07-09T15:14:10Z</dcterms:created>
  <dcterms:modified xsi:type="dcterms:W3CDTF">2024-07-09T15:14:10Z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LastSaved">
    <vt:filetime>2024-07-09T00:00:00Z</vt:filetime>
  </property>
</Properties>
</file>