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3" w:right="44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1/1968 de 27 de Janeiro de </w:t>
      </w:r>
      <w:r>
        <w:rPr>
          <w:rFonts w:ascii="Arial" w:hAnsi="Arial"/>
          <w:b/>
          <w:color w:val="444444"/>
          <w:spacing w:val="-4"/>
          <w:sz w:val="21"/>
        </w:rPr>
        <w:t>1968</w:t>
      </w:r>
    </w:p>
    <w:p>
      <w:pPr>
        <w:spacing w:before="226"/>
        <w:ind w:left="11" w:right="44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Poder Executivo adquirir motoniveladora para o municipio e dá outras </w:t>
      </w:r>
      <w:r>
        <w:rPr>
          <w:rFonts w:ascii="Arial" w:hAnsi="Arial"/>
          <w:b/>
          <w:spacing w:val="-2"/>
          <w:sz w:val="21"/>
        </w:rPr>
        <w:t>providências.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 aprovado o projeto de Lei nº 1/68, de 26 de janeiro de 1 968, da Câmara Municipal que autoriza o 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efetuar</w:t>
      </w:r>
      <w:r>
        <w:rPr>
          <w:spacing w:val="-3"/>
        </w:rPr>
        <w:t> </w:t>
      </w:r>
      <w:r>
        <w:rPr/>
        <w:t>compra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motoniveladora</w:t>
      </w:r>
      <w:r>
        <w:rPr>
          <w:spacing w:val="-3"/>
        </w:rPr>
        <w:t> </w:t>
      </w:r>
      <w:r>
        <w:rPr/>
        <w:t>modelo</w:t>
      </w:r>
      <w:r>
        <w:rPr>
          <w:spacing w:val="-3"/>
        </w:rPr>
        <w:t> </w:t>
      </w:r>
      <w:r>
        <w:rPr/>
        <w:t>MALVES</w:t>
      </w:r>
      <w:r>
        <w:rPr>
          <w:spacing w:val="-3"/>
        </w:rPr>
        <w:t> </w:t>
      </w:r>
      <w:r>
        <w:rPr/>
        <w:t>UD-80,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firma</w:t>
      </w:r>
      <w:r>
        <w:rPr>
          <w:spacing w:val="-3"/>
        </w:rPr>
        <w:t> </w:t>
      </w:r>
      <w:r>
        <w:rPr/>
        <w:t>Utoslância Com. Importação e Exportação - Ltda, com sede em São Paulo, Capital.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 igualmente autorizado o Poder Executivo a abrir crédito suplementar no valor de N$ 92000,00 (noventa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dois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cruzeiros</w:t>
      </w:r>
      <w:r>
        <w:rPr>
          <w:spacing w:val="-3"/>
        </w:rPr>
        <w:t> </w:t>
      </w:r>
      <w:r>
        <w:rPr/>
        <w:t>novos),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dispendidos</w:t>
      </w:r>
      <w:r>
        <w:rPr>
          <w:spacing w:val="-3"/>
        </w:rPr>
        <w:t> </w:t>
      </w:r>
      <w:r>
        <w:rPr/>
        <w:t>parceladamente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(vinte</w:t>
      </w:r>
      <w:r>
        <w:rPr>
          <w:spacing w:val="-3"/>
        </w:rPr>
        <w:t> </w:t>
      </w:r>
      <w:r>
        <w:rPr/>
        <w:t>e nove) meses em pagamento da referida motoniveladora.</w:t>
      </w:r>
    </w:p>
    <w:p>
      <w:pPr>
        <w:pStyle w:val="BodyText"/>
        <w:spacing w:before="195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0" w:right="44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27 de janeiro de 1 </w:t>
      </w:r>
      <w:r>
        <w:rPr>
          <w:rFonts w:ascii="Arial"/>
          <w:b/>
          <w:spacing w:val="-4"/>
          <w:sz w:val="21"/>
        </w:rPr>
        <w:t>968.</w:t>
      </w:r>
    </w:p>
    <w:p>
      <w:pPr>
        <w:spacing w:line="446" w:lineRule="auto" w:before="209"/>
        <w:ind w:left="3445" w:right="3894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Pestes 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27/01/1968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9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2024-07-09T15:27:42Z</dcterms:created>
  <dcterms:modified xsi:type="dcterms:W3CDTF">2024-07-09T15:27:42Z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