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05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23/1969 de 04 de Julho de 1969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14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 suplementação de verbas no exercicio de 1.969."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297" w:lineRule="auto" w:before="0"/>
        <w:ind w:left="231" w:right="65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 PREFEITO MUNICIPAL DE ANTÔNIO JOÃO: Faço saber que a Câmara Municipal de Antônio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João decretou e eu sanciono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100"/>
      </w:pPr>
      <w:r>
        <w:rPr/>
        <w:t>Fica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Poder</w:t>
      </w:r>
      <w:r>
        <w:rPr>
          <w:spacing w:val="13"/>
        </w:rPr>
        <w:t> </w:t>
      </w:r>
      <w:r>
        <w:rPr/>
        <w:t>Executivo</w:t>
      </w:r>
      <w:r>
        <w:rPr>
          <w:spacing w:val="13"/>
        </w:rPr>
        <w:t> </w:t>
      </w:r>
      <w:r>
        <w:rPr/>
        <w:t>autorizado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fazer</w:t>
      </w:r>
      <w:r>
        <w:rPr>
          <w:spacing w:val="13"/>
        </w:rPr>
        <w:t> </w:t>
      </w:r>
      <w:r>
        <w:rPr/>
        <w:t>suplementação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valor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NCr$</w:t>
      </w:r>
      <w:r>
        <w:rPr>
          <w:spacing w:val="13"/>
        </w:rPr>
        <w:t> </w:t>
      </w:r>
      <w:r>
        <w:rPr/>
        <w:t>(seis</w:t>
      </w:r>
      <w:r>
        <w:rPr>
          <w:spacing w:val="13"/>
        </w:rPr>
        <w:t> </w:t>
      </w:r>
      <w:r>
        <w:rPr/>
        <w:t>mil</w:t>
      </w:r>
      <w:r>
        <w:rPr>
          <w:spacing w:val="13"/>
        </w:rPr>
        <w:t> </w:t>
      </w:r>
      <w:r>
        <w:rPr/>
        <w:t>cruzeiros</w:t>
      </w:r>
      <w:r>
        <w:rPr>
          <w:spacing w:val="13"/>
        </w:rPr>
        <w:t> </w:t>
      </w:r>
      <w:r>
        <w:rPr/>
        <w:t>novos)</w:t>
      </w:r>
      <w:r>
        <w:rPr>
          <w:spacing w:val="-56"/>
        </w:rPr>
        <w:t> </w:t>
      </w:r>
      <w:r>
        <w:rPr/>
        <w:t>na verba orçamentária do corrente exercício:</w:t>
      </w:r>
    </w:p>
    <w:p>
      <w:pPr>
        <w:pStyle w:val="BodyText"/>
        <w:spacing w:before="151"/>
        <w:ind w:left="500" w:right="7557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Cultura;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 w:right="7557"/>
      </w:pPr>
      <w:r>
        <w:rPr/>
        <w:t>1 - Ensino Primário;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00"/>
      </w:pPr>
      <w:r>
        <w:rPr/>
        <w:t>4.0.0.0 - Despesas de Capital;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4.1.0.0 - Investimentos;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00"/>
      </w:pPr>
      <w:r>
        <w:rPr/>
        <w:t>4.1.1.0 - Obras Públicas;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500"/>
      </w:pPr>
      <w:r>
        <w:rPr/>
        <w:t>4.1.1.5 - Construção de edificios públicos;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500"/>
      </w:pPr>
      <w:r>
        <w:rPr/>
        <w:t>01.00 - Construção de escolas.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940"/>
        </w:sect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446" w:lineRule="auto" w:before="0"/>
        <w:ind w:left="100" w:right="2693" w:firstLine="67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04 de julho de 1.969.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Prestes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-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Prefeito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Municipal.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940"/>
          <w:cols w:num="2" w:equalWidth="0">
            <w:col w:w="2556" w:space="77"/>
            <w:col w:w="7637"/>
          </w:cols>
        </w:sectPr>
      </w:pP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04/07/1969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2024-07-09T15:44:18Z</dcterms:created>
  <dcterms:modified xsi:type="dcterms:W3CDTF">2024-07-09T15:44:18Z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