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2837688" cy="190023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12"/>
        <w:ind w:left="1688" w:right="1814"/>
        <w:jc w:val="center"/>
      </w:pPr>
      <w:r>
        <w:rPr>
          <w:color w:val="444444"/>
        </w:rPr>
        <w:t>Lei n° 30/1969 de 31 de Outubro de 1969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1"/>
        <w:ind w:left="1698" w:right="1814"/>
        <w:jc w:val="center"/>
      </w:pPr>
      <w:r>
        <w:rPr/>
        <w:t>"Autoriza a suplementação de verba no valor de NCr$ 5.000,00".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line="297" w:lineRule="auto"/>
        <w:ind w:left="115" w:right="223" w:hanging="1"/>
        <w:jc w:val="center"/>
      </w:pPr>
      <w:r>
        <w:rPr/>
        <w:t>NERES BARBOSA PRESTES, Prefeito do Municipio de Antônio João, usando das atribuições</w:t>
      </w:r>
      <w:r>
        <w:rPr>
          <w:spacing w:val="1"/>
        </w:rPr>
        <w:t> </w:t>
      </w:r>
      <w:r>
        <w:rPr/>
        <w:t>que lhe são conferidas por lei: Faço saber que a Câmara Municipal, em sessão de 31 de outubro</w:t>
      </w:r>
      <w:r>
        <w:rPr>
          <w:spacing w:val="-56"/>
        </w:rPr>
        <w:t> </w:t>
      </w:r>
      <w:r>
        <w:rPr/>
        <w:t>de 1.969, Aprovou e eu promulgo a seguinte lei: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500"/>
      </w:pPr>
      <w:r>
        <w:rPr/>
        <w:t>Art. 1º -</w:t>
      </w:r>
    </w:p>
    <w:p>
      <w:pPr>
        <w:spacing w:line="297" w:lineRule="auto" w:before="58"/>
        <w:ind w:left="500" w:right="92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Fica o Poder Executivo autorizado a fazer suplementação de valor de NCr$ 5.000,00 (cinco mil</w:t>
      </w:r>
      <w:r>
        <w:rPr>
          <w:rFonts w:ascii="Arial MT" w:hAnsi="Arial MT"/>
          <w:spacing w:val="1"/>
          <w:sz w:val="21"/>
        </w:rPr>
        <w:t> </w:t>
      </w:r>
      <w:r>
        <w:rPr>
          <w:rFonts w:ascii="Arial MT" w:hAnsi="Arial MT"/>
          <w:sz w:val="21"/>
        </w:rPr>
        <w:t>cruzeiros novos) na verba orçamentária seguinte: Viação, Transportes e Comunicações Rodoviários</w:t>
      </w:r>
      <w:r>
        <w:rPr>
          <w:rFonts w:ascii="Arial MT" w:hAnsi="Arial MT"/>
          <w:spacing w:val="-56"/>
          <w:sz w:val="21"/>
        </w:rPr>
        <w:t> </w:t>
      </w:r>
      <w:r>
        <w:rPr>
          <w:rFonts w:ascii="Arial MT" w:hAnsi="Arial MT"/>
          <w:sz w:val="21"/>
        </w:rPr>
        <w:t>(DMER) - 312.0.42 - Materiais e acessórios para Máquinas e Viaturas.</w:t>
      </w:r>
    </w:p>
    <w:p>
      <w:pPr>
        <w:pStyle w:val="BodyText"/>
        <w:rPr>
          <w:rFonts w:ascii="Arial MT"/>
          <w:b w:val="0"/>
          <w:sz w:val="22"/>
        </w:rPr>
      </w:pPr>
    </w:p>
    <w:p>
      <w:pPr>
        <w:pStyle w:val="BodyText"/>
        <w:rPr>
          <w:rFonts w:ascii="Arial MT"/>
          <w:b w:val="0"/>
          <w:sz w:val="19"/>
        </w:rPr>
      </w:pPr>
    </w:p>
    <w:p>
      <w:pPr>
        <w:pStyle w:val="BodyText"/>
        <w:ind w:left="500"/>
      </w:pPr>
      <w:r>
        <w:rPr/>
        <w:t>Art. 2º -</w:t>
      </w:r>
    </w:p>
    <w:p>
      <w:pPr>
        <w:spacing w:before="59"/>
        <w:ind w:left="500" w:right="0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Esta lei entrará em vigor na data de sua publicação, revogadas as disposições em contrário.</w:t>
      </w:r>
    </w:p>
    <w:p>
      <w:pPr>
        <w:pStyle w:val="BodyText"/>
        <w:rPr>
          <w:rFonts w:ascii="Arial MT"/>
          <w:b w:val="0"/>
          <w:sz w:val="22"/>
        </w:rPr>
      </w:pPr>
    </w:p>
    <w:p>
      <w:pPr>
        <w:pStyle w:val="BodyText"/>
        <w:spacing w:before="10"/>
        <w:rPr>
          <w:rFonts w:ascii="Arial MT"/>
          <w:b w:val="0"/>
          <w:sz w:val="20"/>
        </w:rPr>
      </w:pPr>
    </w:p>
    <w:p>
      <w:pPr>
        <w:pStyle w:val="BodyText"/>
        <w:spacing w:before="1"/>
        <w:ind w:left="100"/>
      </w:pPr>
      <w:r>
        <w:rPr/>
        <w:t>Registra-se e publica-se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1691" w:right="1814"/>
        <w:jc w:val="center"/>
      </w:pPr>
      <w:r>
        <w:rPr/>
        <w:t>Prefeitura Municipal em Antônio João, 31 de outubro de 1.969.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line="446" w:lineRule="auto" w:before="1"/>
        <w:ind w:left="3757" w:right="3886"/>
        <w:jc w:val="center"/>
      </w:pPr>
      <w:r>
        <w:rPr/>
        <w:t>Neres Barbosa Prestes</w:t>
      </w:r>
      <w:r>
        <w:rPr>
          <w:spacing w:val="-56"/>
        </w:rPr>
        <w:t> </w:t>
      </w:r>
      <w:r>
        <w:rPr/>
        <w:t>Prefeito Municipal</w:t>
      </w:r>
    </w:p>
    <w:p>
      <w:pPr>
        <w:spacing w:before="19"/>
        <w:ind w:left="100" w:right="0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color w:val="A94442"/>
          <w:sz w:val="21"/>
        </w:rPr>
        <w:t>Este texto não substitui o publicado no Diário Oficial em 31/10/1969</w:t>
      </w:r>
    </w:p>
    <w:sectPr>
      <w:type w:val="continuous"/>
      <w:pgSz w:w="11910" w:h="16840"/>
      <w:pgMar w:top="780" w:bottom="280" w:left="70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2024-07-09T15:49:19Z</dcterms:created>
  <dcterms:modified xsi:type="dcterms:W3CDTF">2024-07-09T15:49:19Z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LastSaved">
    <vt:filetime>2024-07-09T00:00:00Z</vt:filetime>
  </property>
</Properties>
</file>