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37688" cy="190023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688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112"/>
        <w:ind w:left="120" w:right="443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444444"/>
          <w:sz w:val="21"/>
        </w:rPr>
        <w:t>Lei n° 36/1970 de 17 de Janeiro de </w:t>
      </w:r>
      <w:r>
        <w:rPr>
          <w:rFonts w:ascii="Arial" w:hAnsi="Arial"/>
          <w:b/>
          <w:color w:val="444444"/>
          <w:spacing w:val="-4"/>
          <w:sz w:val="21"/>
        </w:rPr>
        <w:t>1970</w:t>
      </w:r>
    </w:p>
    <w:p>
      <w:pPr>
        <w:spacing w:before="226"/>
        <w:ind w:left="120" w:right="442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"Cria cargo de escriturário e dá outras </w:t>
      </w:r>
      <w:r>
        <w:rPr>
          <w:rFonts w:ascii="Arial" w:hAnsi="Arial"/>
          <w:b/>
          <w:spacing w:val="-2"/>
          <w:sz w:val="21"/>
        </w:rPr>
        <w:t>providências"</w:t>
      </w:r>
    </w:p>
    <w:p>
      <w:pPr>
        <w:spacing w:line="297" w:lineRule="auto" w:before="209"/>
        <w:ind w:left="120" w:right="429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NERES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BARBOSA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PRESTES,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Prefeito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Municipio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Antônio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João,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usando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das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z w:val="21"/>
        </w:rPr>
        <w:t>atribuições que lhe são conferidas em lei:</w:t>
      </w:r>
    </w:p>
    <w:p>
      <w:pPr>
        <w:pStyle w:val="BodyText"/>
        <w:spacing w:before="46"/>
        <w:rPr>
          <w:rFonts w:ascii="Arial"/>
          <w:b/>
        </w:rPr>
      </w:pPr>
    </w:p>
    <w:p>
      <w:pPr>
        <w:spacing w:before="1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1º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spacing w:line="297" w:lineRule="auto"/>
        <w:ind w:left="500"/>
      </w:pPr>
      <w:r>
        <w:rPr/>
        <w:t>Fica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Poder</w:t>
      </w:r>
      <w:r>
        <w:rPr>
          <w:spacing w:val="-3"/>
        </w:rPr>
        <w:t> </w:t>
      </w:r>
      <w:r>
        <w:rPr/>
        <w:t>Executivo</w:t>
      </w:r>
      <w:r>
        <w:rPr>
          <w:spacing w:val="-3"/>
        </w:rPr>
        <w:t> </w:t>
      </w:r>
      <w:r>
        <w:rPr/>
        <w:t>autorizado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criar</w:t>
      </w:r>
      <w:r>
        <w:rPr>
          <w:spacing w:val="-3"/>
        </w:rPr>
        <w:t> </w:t>
      </w:r>
      <w:r>
        <w:rPr/>
        <w:t>um</w:t>
      </w:r>
      <w:r>
        <w:rPr>
          <w:spacing w:val="-3"/>
        </w:rPr>
        <w:t> </w:t>
      </w:r>
      <w:r>
        <w:rPr/>
        <w:t>cargo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Escriturário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será</w:t>
      </w:r>
      <w:r>
        <w:rPr>
          <w:spacing w:val="-3"/>
        </w:rPr>
        <w:t> </w:t>
      </w:r>
      <w:r>
        <w:rPr/>
        <w:t>integrado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quadro permanente dos funcionários municipais e prestará serviços na Secretaria Geral.</w:t>
      </w:r>
    </w:p>
    <w:p>
      <w:pPr>
        <w:pStyle w:val="BodyText"/>
        <w:spacing w:before="230"/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2º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spacing w:line="297" w:lineRule="auto"/>
        <w:ind w:left="500"/>
      </w:pPr>
      <w:r>
        <w:rPr/>
        <w:t>O</w:t>
      </w:r>
      <w:r>
        <w:rPr>
          <w:spacing w:val="-3"/>
        </w:rPr>
        <w:t> </w:t>
      </w:r>
      <w:r>
        <w:rPr/>
        <w:t>salário</w:t>
      </w:r>
      <w:r>
        <w:rPr>
          <w:spacing w:val="-3"/>
        </w:rPr>
        <w:t> </w:t>
      </w:r>
      <w:r>
        <w:rPr/>
        <w:t>mensal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referido</w:t>
      </w:r>
      <w:r>
        <w:rPr>
          <w:spacing w:val="-3"/>
        </w:rPr>
        <w:t> </w:t>
      </w:r>
      <w:r>
        <w:rPr/>
        <w:t>funcionário</w:t>
      </w:r>
      <w:r>
        <w:rPr>
          <w:spacing w:val="-3"/>
        </w:rPr>
        <w:t> </w:t>
      </w:r>
      <w:r>
        <w:rPr/>
        <w:t>será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NCr$</w:t>
      </w:r>
      <w:r>
        <w:rPr>
          <w:spacing w:val="-3"/>
        </w:rPr>
        <w:t> </w:t>
      </w:r>
      <w:r>
        <w:rPr/>
        <w:t>180,00</w:t>
      </w:r>
      <w:r>
        <w:rPr>
          <w:spacing w:val="-3"/>
        </w:rPr>
        <w:t> </w:t>
      </w:r>
      <w:r>
        <w:rPr/>
        <w:t>(cento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oitenta</w:t>
      </w:r>
      <w:r>
        <w:rPr>
          <w:spacing w:val="-3"/>
        </w:rPr>
        <w:t> </w:t>
      </w:r>
      <w:r>
        <w:rPr/>
        <w:t>cruzeiros</w:t>
      </w:r>
      <w:r>
        <w:rPr>
          <w:spacing w:val="-3"/>
        </w:rPr>
        <w:t> </w:t>
      </w:r>
      <w:r>
        <w:rPr/>
        <w:t>novos) pertencendo ano nível salarial PE-06.</w:t>
      </w:r>
    </w:p>
    <w:p>
      <w:pPr>
        <w:pStyle w:val="BodyText"/>
        <w:spacing w:before="80"/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3º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spacing w:line="297" w:lineRule="auto"/>
        <w:ind w:left="500"/>
      </w:pPr>
      <w:r>
        <w:rPr/>
        <w:t>Para cobertura das despesas decorrentes da execução da presente lei, fica o Poder Executivo autorizado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abrir</w:t>
      </w:r>
      <w:r>
        <w:rPr>
          <w:spacing w:val="-3"/>
        </w:rPr>
        <w:t> </w:t>
      </w:r>
      <w:r>
        <w:rPr/>
        <w:t>crédito</w:t>
      </w:r>
      <w:r>
        <w:rPr>
          <w:spacing w:val="-3"/>
        </w:rPr>
        <w:t> </w:t>
      </w:r>
      <w:r>
        <w:rPr/>
        <w:t>especial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valor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NCr$</w:t>
      </w:r>
      <w:r>
        <w:rPr>
          <w:spacing w:val="-3"/>
        </w:rPr>
        <w:t> </w:t>
      </w:r>
      <w:r>
        <w:rPr/>
        <w:t>2.160,00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(dois</w:t>
      </w:r>
      <w:r>
        <w:rPr>
          <w:spacing w:val="-3"/>
        </w:rPr>
        <w:t> </w:t>
      </w:r>
      <w:r>
        <w:rPr/>
        <w:t>mil,</w:t>
      </w:r>
      <w:r>
        <w:rPr>
          <w:spacing w:val="-3"/>
        </w:rPr>
        <w:t> </w:t>
      </w:r>
      <w:r>
        <w:rPr/>
        <w:t>cento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sessenta</w:t>
      </w:r>
      <w:r>
        <w:rPr>
          <w:spacing w:val="-3"/>
        </w:rPr>
        <w:t> </w:t>
      </w:r>
      <w:r>
        <w:rPr/>
        <w:t>cruzeiros novos) com recursos advindos da redução de verba orçamentária vigente seguinte:</w:t>
      </w:r>
    </w:p>
    <w:p>
      <w:pPr>
        <w:pStyle w:val="BodyText"/>
        <w:spacing w:before="2"/>
        <w:ind w:left="500"/>
      </w:pPr>
      <w:r>
        <w:rPr/>
        <w:t>Administração Financeira - Contabilidade - 311.1.16 - Vencimentos do </w:t>
      </w:r>
      <w:r>
        <w:rPr>
          <w:spacing w:val="-2"/>
        </w:rPr>
        <w:t>contador.</w:t>
      </w:r>
    </w:p>
    <w:p>
      <w:pPr>
        <w:pStyle w:val="BodyText"/>
        <w:spacing w:before="137"/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4º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spacing w:before="59"/>
        <w:ind w:left="500"/>
      </w:pPr>
      <w:r>
        <w:rPr/>
        <w:t>Esta lei entrará em vigor a partir do dia 1º de janeiro de 1.970, revogadas as disposições em </w:t>
      </w:r>
      <w:r>
        <w:rPr>
          <w:spacing w:val="-2"/>
        </w:rPr>
        <w:t>contrário.</w:t>
      </w:r>
    </w:p>
    <w:p>
      <w:pPr>
        <w:pStyle w:val="BodyText"/>
        <w:spacing w:before="0"/>
      </w:pPr>
    </w:p>
    <w:p>
      <w:pPr>
        <w:pStyle w:val="BodyText"/>
        <w:spacing w:before="10"/>
      </w:pPr>
    </w:p>
    <w:p>
      <w:pPr>
        <w:spacing w:before="0"/>
        <w:ind w:left="100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sz w:val="21"/>
        </w:rPr>
        <w:t>Registra-se e publica-</w:t>
      </w:r>
      <w:r>
        <w:rPr>
          <w:rFonts w:ascii="Arial"/>
          <w:b/>
          <w:spacing w:val="-5"/>
          <w:sz w:val="21"/>
        </w:rPr>
        <w:t>se</w:t>
      </w:r>
    </w:p>
    <w:p>
      <w:pPr>
        <w:spacing w:before="209"/>
        <w:ind w:left="120" w:right="441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Prefeitura Municipal de Antônio João, em 17 de janeiro de </w:t>
      </w:r>
      <w:r>
        <w:rPr>
          <w:rFonts w:ascii="Arial" w:hAnsi="Arial"/>
          <w:b/>
          <w:spacing w:val="-2"/>
          <w:sz w:val="21"/>
        </w:rPr>
        <w:t>1.970.</w:t>
      </w:r>
    </w:p>
    <w:p>
      <w:pPr>
        <w:spacing w:line="446" w:lineRule="auto" w:before="208"/>
        <w:ind w:left="3404" w:right="3733" w:firstLine="0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Neres</w:t>
      </w:r>
      <w:r>
        <w:rPr>
          <w:rFonts w:ascii="Arial"/>
          <w:b/>
          <w:spacing w:val="-15"/>
          <w:sz w:val="21"/>
        </w:rPr>
        <w:t> </w:t>
      </w:r>
      <w:r>
        <w:rPr>
          <w:rFonts w:ascii="Arial"/>
          <w:b/>
          <w:sz w:val="21"/>
        </w:rPr>
        <w:t>Barbosa</w:t>
      </w:r>
      <w:r>
        <w:rPr>
          <w:rFonts w:ascii="Arial"/>
          <w:b/>
          <w:spacing w:val="-15"/>
          <w:sz w:val="21"/>
        </w:rPr>
        <w:t> </w:t>
      </w:r>
      <w:r>
        <w:rPr>
          <w:rFonts w:ascii="Arial"/>
          <w:b/>
          <w:sz w:val="21"/>
        </w:rPr>
        <w:t>Prestes Prefeito Municipal</w:t>
      </w:r>
    </w:p>
    <w:p>
      <w:pPr>
        <w:pStyle w:val="BodyText"/>
        <w:spacing w:before="20"/>
        <w:ind w:left="100"/>
      </w:pPr>
      <w:r>
        <w:rPr>
          <w:color w:val="A94442"/>
        </w:rPr>
        <w:t>Este texto não substitui o publicado no Diário Oficial em </w:t>
      </w:r>
      <w:r>
        <w:rPr>
          <w:color w:val="A94442"/>
          <w:spacing w:val="-2"/>
        </w:rPr>
        <w:t>17/01/1970</w:t>
      </w:r>
    </w:p>
    <w:sectPr>
      <w:type w:val="continuous"/>
      <w:pgSz w:w="11910" w:h="16840"/>
      <w:pgMar w:top="780" w:bottom="280" w:left="70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58"/>
    </w:pPr>
    <w:rPr>
      <w:rFonts w:ascii="Arial MT" w:hAnsi="Arial MT" w:eastAsia="Arial MT" w:cs="Arial MT"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2024-07-09T16:09:56Z</dcterms:created>
  <dcterms:modified xsi:type="dcterms:W3CDTF">2024-07-09T16:09:56Z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Producer">
    <vt:lpwstr>jsPDF 1.3.2 2016-09-30T20:33:18.867Z:jameshall</vt:lpwstr>
  </property>
  <property fmtid="{D5CDD505-2E9C-101B-9397-08002B2CF9AE}" pid="4" name="LastSaved">
    <vt:filetime>2024-07-09T00:00:00Z</vt:filetime>
  </property>
</Properties>
</file>