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3065" w:right="4449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41/1970 de 02 de Maio de 1970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tabs>
          <w:tab w:pos="1345" w:val="left" w:leader="none"/>
          <w:tab w:pos="1707" w:val="left" w:leader="none"/>
          <w:tab w:pos="2045" w:val="left" w:leader="none"/>
          <w:tab w:pos="2337" w:val="left" w:leader="none"/>
          <w:tab w:pos="2932" w:val="left" w:leader="none"/>
          <w:tab w:pos="3259" w:val="left" w:leader="none"/>
          <w:tab w:pos="3550" w:val="left" w:leader="none"/>
          <w:tab w:pos="3877" w:val="left" w:leader="none"/>
          <w:tab w:pos="4215" w:val="left" w:leader="none"/>
          <w:tab w:pos="4484" w:val="left" w:leader="none"/>
          <w:tab w:pos="4764" w:val="left" w:leader="none"/>
          <w:tab w:pos="5370" w:val="left" w:leader="none"/>
          <w:tab w:pos="5697" w:val="left" w:leader="none"/>
          <w:tab w:pos="6024" w:val="left" w:leader="none"/>
          <w:tab w:pos="6362" w:val="left" w:leader="none"/>
          <w:tab w:pos="6689" w:val="left" w:leader="none"/>
          <w:tab w:pos="7016" w:val="left" w:leader="none"/>
          <w:tab w:pos="7284" w:val="left" w:leader="none"/>
          <w:tab w:pos="7611" w:val="left" w:leader="none"/>
          <w:tab w:pos="8148" w:val="left" w:leader="none"/>
          <w:tab w:pos="8486" w:val="left" w:leader="none"/>
          <w:tab w:pos="9092" w:val="left" w:leader="none"/>
          <w:tab w:pos="9419" w:val="left" w:leader="none"/>
          <w:tab w:pos="9746" w:val="left" w:leader="none"/>
          <w:tab w:pos="10014" w:val="left" w:leader="none"/>
          <w:tab w:pos="10353" w:val="left" w:leader="none"/>
          <w:tab w:pos="10913" w:val="left" w:leader="none"/>
        </w:tabs>
        <w:spacing w:before="1"/>
        <w:ind w:left="622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þÿ</w:t>
        <w:tab/>
        <w:t>A</w:t>
        <w:tab/>
        <w:t>b</w:t>
        <w:tab/>
        <w:t>r</w:t>
        <w:tab/>
        <w:t>e</w:t>
        <w:tab/>
        <w:t>c</w:t>
        <w:tab/>
        <w:t>r</w:t>
        <w:tab/>
        <w:t>é</w:t>
        <w:tab/>
        <w:t>d</w:t>
        <w:tab/>
        <w:t>i</w:t>
        <w:tab/>
        <w:t>t</w:t>
        <w:tab/>
        <w:t>o</w:t>
        <w:tab/>
        <w:t>e</w:t>
        <w:tab/>
        <w:t>s</w:t>
        <w:tab/>
        <w:t>p</w:t>
        <w:tab/>
        <w:t>e</w:t>
        <w:tab/>
        <w:t>c</w:t>
        <w:tab/>
        <w:t>i</w:t>
        <w:tab/>
        <w:t>a</w:t>
        <w:tab/>
        <w:t>l</w:t>
        <w:tab/>
        <w:t>n</w:t>
        <w:tab/>
        <w:t>o</w:t>
        <w:tab/>
        <w:t>v</w:t>
        <w:tab/>
        <w:t>a</w:t>
        <w:tab/>
        <w:t>l</w:t>
        <w:tab/>
        <w:t>o</w:t>
        <w:tab/>
        <w:t>r</w:t>
        <w:tab/>
        <w:t>d</w:t>
      </w:r>
    </w:p>
    <w:p>
      <w:pPr>
        <w:tabs>
          <w:tab w:pos="4628" w:val="left" w:leader="none"/>
          <w:tab w:pos="4966" w:val="left" w:leader="none"/>
          <w:tab w:pos="5258" w:val="left" w:leader="none"/>
          <w:tab w:pos="5596" w:val="left" w:leader="none"/>
          <w:tab w:pos="5923" w:val="left" w:leader="none"/>
          <w:tab w:pos="6191" w:val="left" w:leader="none"/>
          <w:tab w:pos="6530" w:val="left" w:leader="none"/>
          <w:tab w:pos="6856" w:val="left" w:leader="none"/>
          <w:tab w:pos="7195" w:val="left" w:leader="none"/>
          <w:tab w:pos="7521" w:val="left" w:leader="none"/>
          <w:tab w:pos="7790" w:val="left" w:leader="none"/>
          <w:tab w:pos="8117" w:val="left" w:leader="none"/>
          <w:tab w:pos="8712" w:val="left" w:leader="none"/>
        </w:tabs>
        <w:spacing w:before="58"/>
        <w:ind w:left="4173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þÿ</w:t>
        <w:tab/>
        <w:t>p</w:t>
        <w:tab/>
        <w:t>r</w:t>
        <w:tab/>
        <w:t>o</w:t>
        <w:tab/>
        <w:t>v</w:t>
        <w:tab/>
        <w:t>i</w:t>
        <w:tab/>
        <w:t>d</w:t>
        <w:tab/>
        <w:t>ê</w:t>
        <w:tab/>
        <w:t>n</w:t>
        <w:tab/>
        <w:t>c</w:t>
        <w:tab/>
        <w:t>i</w:t>
        <w:tab/>
        <w:t>a</w:t>
        <w:tab/>
        <w:t>s</w:t>
        <w:tab/>
        <w:t>.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line="297" w:lineRule="auto" w:before="1"/>
        <w:ind w:left="162" w:right="1526" w:hanging="1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 PREFEITO DO MUNICIPIO DE ANTÔNIO JOÃO, usando de suas atribuições legais, de acordo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com projeto de lei encaminhado pela Câmara Municipal, FAÇO SABER que a Câmara Municipal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em sessão do dia 30 de abril de 1.970, aprovou e eu promulgo a seguinte lei:</w:t>
      </w: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tabs>
          <w:tab w:pos="931" w:val="left" w:leader="none"/>
          <w:tab w:pos="1573" w:val="left" w:leader="none"/>
          <w:tab w:pos="1900" w:val="left" w:leader="none"/>
          <w:tab w:pos="2226" w:val="left" w:leader="none"/>
          <w:tab w:pos="2553" w:val="left" w:leader="none"/>
          <w:tab w:pos="2880" w:val="left" w:leader="none"/>
          <w:tab w:pos="3428" w:val="left" w:leader="none"/>
          <w:tab w:pos="3778" w:val="left" w:leader="none"/>
          <w:tab w:pos="4093" w:val="left" w:leader="none"/>
          <w:tab w:pos="4420" w:val="left" w:leader="none"/>
          <w:tab w:pos="4735" w:val="left" w:leader="none"/>
          <w:tab w:pos="5062" w:val="left" w:leader="none"/>
          <w:tab w:pos="5330" w:val="left" w:leader="none"/>
          <w:tab w:pos="5587" w:val="left" w:leader="none"/>
          <w:tab w:pos="5902" w:val="left" w:leader="none"/>
          <w:tab w:pos="6497" w:val="left" w:leader="none"/>
          <w:tab w:pos="6765" w:val="left" w:leader="none"/>
          <w:tab w:pos="7022" w:val="left" w:leader="none"/>
          <w:tab w:pos="7337" w:val="left" w:leader="none"/>
          <w:tab w:pos="7932" w:val="left" w:leader="none"/>
          <w:tab w:pos="8259" w:val="left" w:leader="none"/>
          <w:tab w:pos="8586" w:val="left" w:leader="none"/>
          <w:tab w:pos="8854" w:val="left" w:leader="none"/>
          <w:tab w:pos="9181" w:val="left" w:leader="none"/>
          <w:tab w:pos="9461" w:val="left" w:leader="none"/>
          <w:tab w:pos="9718" w:val="left" w:leader="none"/>
          <w:tab w:pos="10033" w:val="left" w:leader="none"/>
          <w:tab w:pos="10359" w:val="left" w:leader="none"/>
          <w:tab w:pos="10686" w:val="left" w:leader="none"/>
        </w:tabs>
        <w:spacing w:line="297" w:lineRule="auto" w:before="59"/>
        <w:ind w:left="500" w:right="400"/>
      </w:pPr>
      <w:r>
        <w:rPr/>
        <w:t>þÿ</w:t>
        <w:tab/>
        <w:t>O</w:t>
        <w:tab/>
        <w:t>p</w:t>
        <w:tab/>
        <w:t>o</w:t>
        <w:tab/>
        <w:t>d</w:t>
        <w:tab/>
        <w:t>e</w:t>
        <w:tab/>
        <w:t>r</w:t>
        <w:tab/>
        <w:t>E</w:t>
        <w:tab/>
        <w:t>x</w:t>
        <w:tab/>
        <w:t>e</w:t>
        <w:tab/>
        <w:t>c</w:t>
        <w:tab/>
        <w:t>u</w:t>
        <w:tab/>
        <w:t>t</w:t>
        <w:tab/>
        <w:t>i</w:t>
        <w:tab/>
        <w:t>v</w:t>
        <w:tab/>
        <w:t>o</w:t>
        <w:tab/>
        <w:t>f</w:t>
        <w:tab/>
        <w:t>i</w:t>
        <w:tab/>
        <w:t>c</w:t>
        <w:tab/>
        <w:t>a</w:t>
        <w:tab/>
        <w:t>a</w:t>
        <w:tab/>
        <w:t>u</w:t>
        <w:tab/>
        <w:t>t</w:t>
        <w:tab/>
        <w:t>o</w:t>
        <w:tab/>
        <w:t>r</w:t>
        <w:tab/>
        <w:t>i</w:t>
        <w:tab/>
        <w:t>z</w:t>
        <w:tab/>
        <w:t>a</w:t>
        <w:tab/>
        <w:t>d</w:t>
        <w:tab/>
      </w:r>
      <w:r>
        <w:rPr>
          <w:spacing w:val="-1"/>
        </w:rPr>
        <w:t>o</w:t>
      </w:r>
      <w:r>
        <w:rPr>
          <w:spacing w:val="-56"/>
        </w:rPr>
        <w:t> </w:t>
      </w:r>
      <w:r>
        <w:rPr/>
        <w:t>crédito especial no valor de NCr$ 1.600,00 (um mil cruzeiros novos) que será doado ao Grupo Escolar</w:t>
      </w:r>
    </w:p>
    <w:p>
      <w:pPr>
        <w:pStyle w:val="BodyText"/>
        <w:spacing w:line="297" w:lineRule="auto" w:before="1"/>
        <w:ind w:left="500" w:right="1456"/>
      </w:pPr>
      <w:r>
        <w:rPr/>
        <w:t>Aral Moreira, desta cidade como auxílio para construção de um alambrado de madeira em torno da</w:t>
      </w:r>
      <w:r>
        <w:rPr>
          <w:spacing w:val="-56"/>
        </w:rPr>
        <w:t> </w:t>
      </w:r>
      <w:r>
        <w:rPr/>
        <w:t>quadra de esporte daquele estabelecimento de ensino.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2º -</w:t>
      </w:r>
    </w:p>
    <w:p>
      <w:pPr>
        <w:pStyle w:val="BodyText"/>
        <w:spacing w:line="297" w:lineRule="auto" w:before="59"/>
        <w:ind w:left="500" w:right="1374"/>
      </w:pPr>
      <w:r>
        <w:rPr/>
        <w:t>A execução dos serviços ficará a cargo do Senhor Prefeito, cabendo-lhe a construção e fiscalização</w:t>
      </w:r>
      <w:r>
        <w:rPr>
          <w:spacing w:val="-56"/>
        </w:rPr>
        <w:t> </w:t>
      </w:r>
      <w:r>
        <w:rPr/>
        <w:t>das obras, obedecendo às especificações e orçamento fornecido pela Câmara Municipal.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3º -</w:t>
      </w:r>
    </w:p>
    <w:p>
      <w:pPr>
        <w:pStyle w:val="Heading1"/>
        <w:spacing w:line="223" w:lineRule="auto"/>
      </w:pPr>
      <w:r>
        <w:rPr/>
        <w:t>Para cobertura das despesas decorrentes da execução da presente lei, o serviço de</w:t>
      </w:r>
      <w:r>
        <w:rPr>
          <w:spacing w:val="1"/>
        </w:rPr>
        <w:t> </w:t>
      </w:r>
      <w:r>
        <w:rPr/>
        <w:t>contabilidade da Prefeitura fica autorizado a fazer as reduções de verbas de despesas</w:t>
      </w:r>
      <w:r>
        <w:rPr>
          <w:spacing w:val="-64"/>
        </w:rPr>
        <w:t> </w:t>
      </w:r>
      <w:r>
        <w:rPr/>
        <w:t>correntes que julgar conveniente.</w:t>
      </w:r>
    </w:p>
    <w:p>
      <w:pPr>
        <w:pStyle w:val="BodyText"/>
        <w:rPr>
          <w:sz w:val="26"/>
        </w:rPr>
      </w:pPr>
    </w:p>
    <w:p>
      <w:pPr>
        <w:spacing w:before="227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4º -</w:t>
      </w:r>
    </w:p>
    <w:p>
      <w:pPr>
        <w:pStyle w:val="BodyText"/>
        <w:tabs>
          <w:tab w:pos="931" w:val="left" w:leader="none"/>
          <w:tab w:pos="1550" w:val="left" w:leader="none"/>
          <w:tab w:pos="1876" w:val="left" w:leader="none"/>
          <w:tab w:pos="2203" w:val="left" w:leader="none"/>
          <w:tab w:pos="2518" w:val="left" w:leader="none"/>
          <w:tab w:pos="2845" w:val="left" w:leader="none"/>
          <w:tab w:pos="3172" w:val="left" w:leader="none"/>
          <w:tab w:pos="3487" w:val="left" w:leader="none"/>
          <w:tab w:pos="3814" w:val="left" w:leader="none"/>
          <w:tab w:pos="4397" w:val="left" w:leader="none"/>
          <w:tab w:pos="4724" w:val="left" w:leader="none"/>
          <w:tab w:pos="5051" w:val="left" w:leader="none"/>
          <w:tab w:pos="5646" w:val="left" w:leader="none"/>
          <w:tab w:pos="5914" w:val="left" w:leader="none"/>
          <w:tab w:pos="6194" w:val="left" w:leader="none"/>
          <w:tab w:pos="6521" w:val="left" w:leader="none"/>
          <w:tab w:pos="6789" w:val="left" w:leader="none"/>
          <w:tab w:pos="7384" w:val="left" w:leader="none"/>
          <w:tab w:pos="7979" w:val="left" w:leader="none"/>
          <w:tab w:pos="8306" w:val="left" w:leader="none"/>
          <w:tab w:pos="8586" w:val="left" w:leader="none"/>
          <w:tab w:pos="8913" w:val="left" w:leader="none"/>
          <w:tab w:pos="9228" w:val="left" w:leader="none"/>
          <w:tab w:pos="9555" w:val="left" w:leader="none"/>
          <w:tab w:pos="9881" w:val="left" w:leader="none"/>
          <w:tab w:pos="10150" w:val="left" w:leader="none"/>
          <w:tab w:pos="10745" w:val="left" w:leader="none"/>
          <w:tab w:pos="11002" w:val="left" w:leader="none"/>
        </w:tabs>
        <w:spacing w:line="297" w:lineRule="auto" w:before="59"/>
        <w:ind w:left="500" w:right="84"/>
      </w:pPr>
      <w:r>
        <w:rPr/>
        <w:t>þÿ</w:t>
        <w:tab/>
        <w:t>A</w:t>
        <w:tab/>
        <w:t>d</w:t>
        <w:tab/>
        <w:t>e</w:t>
        <w:tab/>
        <w:t>s</w:t>
        <w:tab/>
        <w:t>p</w:t>
        <w:tab/>
        <w:t>e</w:t>
        <w:tab/>
        <w:t>s</w:t>
        <w:tab/>
        <w:t>a</w:t>
        <w:tab/>
        <w:t>s</w:t>
        <w:tab/>
        <w:t>q</w:t>
        <w:tab/>
        <w:t>u</w:t>
        <w:tab/>
        <w:t>e</w:t>
        <w:tab/>
        <w:t>t</w:t>
        <w:tab/>
        <w:t>r</w:t>
        <w:tab/>
        <w:t>a</w:t>
        <w:tab/>
        <w:t>t</w:t>
        <w:tab/>
        <w:t>a</w:t>
        <w:tab/>
        <w:t>a</w:t>
        <w:tab/>
        <w:t>p</w:t>
        <w:tab/>
        <w:t>r</w:t>
        <w:tab/>
        <w:t>e</w:t>
        <w:tab/>
        <w:t>s</w:t>
        <w:tab/>
        <w:t>e</w:t>
        <w:tab/>
        <w:t>n</w:t>
        <w:tab/>
        <w:t>t</w:t>
        <w:tab/>
        <w:t>e</w:t>
        <w:tab/>
        <w:t>l</w:t>
        <w:tab/>
      </w:r>
      <w:r>
        <w:rPr>
          <w:spacing w:val="-1"/>
        </w:rPr>
        <w:t>e</w:t>
      </w:r>
      <w:r>
        <w:rPr>
          <w:spacing w:val="-56"/>
        </w:rPr>
        <w:t> </w:t>
      </w:r>
      <w:r>
        <w:rPr/>
        <w:t>Públicas.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5º -</w:t>
      </w:r>
    </w:p>
    <w:p>
      <w:pPr>
        <w:pStyle w:val="Heading1"/>
        <w:spacing w:line="223" w:lineRule="auto"/>
        <w:ind w:right="1924"/>
      </w:pPr>
      <w:r>
        <w:rPr/>
        <w:t>Esta lei entrará em vigor na data de sua publicação, revogadas as disposições em</w:t>
      </w:r>
      <w:r>
        <w:rPr>
          <w:spacing w:val="-64"/>
        </w:rPr>
        <w:t> </w:t>
      </w:r>
      <w:r>
        <w:rPr/>
        <w:t>contrário.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780" w:bottom="280" w:left="700" w:right="0"/>
        </w:sectPr>
      </w:pPr>
    </w:p>
    <w:p>
      <w:pPr>
        <w:spacing w:before="94"/>
        <w:ind w:left="1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Registra-se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z w:val="21"/>
        </w:rPr>
        <w:t>e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z w:val="21"/>
        </w:rPr>
        <w:t>publica-se</w:t>
      </w:r>
    </w:p>
    <w:p>
      <w:pPr>
        <w:pStyle w:val="BodyTex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spacing w:before="0"/>
        <w:ind w:left="54" w:right="3996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Prefeito, em 02 de maio de 1.970.</w:t>
      </w: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spacing w:line="446" w:lineRule="auto" w:before="0"/>
        <w:ind w:left="1282" w:right="5217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Genésio Flôres Vieira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Prefeito Municipal.-</w:t>
      </w:r>
    </w:p>
    <w:p>
      <w:pPr>
        <w:spacing w:after="0" w:line="446" w:lineRule="auto"/>
        <w:jc w:val="center"/>
        <w:rPr>
          <w:rFonts w:ascii="Arial" w:hAnsi="Arial"/>
          <w:sz w:val="21"/>
        </w:rPr>
        <w:sectPr>
          <w:type w:val="continuous"/>
          <w:pgSz w:w="11910" w:h="16840"/>
          <w:pgMar w:top="780" w:bottom="280" w:left="700" w:right="0"/>
          <w:cols w:num="2" w:equalWidth="0">
            <w:col w:w="2516" w:space="40"/>
            <w:col w:w="8654"/>
          </w:cols>
        </w:sectPr>
      </w:pP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02/05/1970</w:t>
      </w:r>
    </w:p>
    <w:sectPr>
      <w:type w:val="continuous"/>
      <w:pgSz w:w="11910" w:h="16840"/>
      <w:pgMar w:top="780" w:bottom="280" w:left="7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500" w:right="1484"/>
      <w:outlineLvl w:val="1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2024-07-09T16:22:12Z</dcterms:created>
  <dcterms:modified xsi:type="dcterms:W3CDTF">2024-07-09T16:22:12Z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