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28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44/1970 de 03 de Junho de </w:t>
      </w:r>
      <w:r>
        <w:rPr>
          <w:rFonts w:ascii="Arial" w:hAnsi="Arial"/>
          <w:b/>
          <w:color w:val="444444"/>
          <w:spacing w:val="-4"/>
          <w:sz w:val="21"/>
        </w:rPr>
        <w:t>1970</w:t>
      </w:r>
    </w:p>
    <w:p>
      <w:pPr>
        <w:spacing w:line="450" w:lineRule="atLeast" w:before="18"/>
        <w:ind w:left="347" w:right="61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"Abre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crédito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especial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Cr$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1.000,00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especifica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dá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outras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providências". O PREFEITO DO MUNICIPIO DE ANTÔNIO JOÃO, no uso de suas atribuições legais, </w:t>
      </w:r>
      <w:r>
        <w:rPr>
          <w:rFonts w:ascii="Arial" w:hAnsi="Arial"/>
          <w:b/>
          <w:spacing w:val="-4"/>
          <w:sz w:val="21"/>
        </w:rPr>
        <w:t>FAÇO</w:t>
      </w:r>
    </w:p>
    <w:p>
      <w:pPr>
        <w:spacing w:line="297" w:lineRule="auto" w:before="58"/>
        <w:ind w:left="90" w:right="36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Municipal,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sessão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dia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02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junho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1.970,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Aprovou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eu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sanciono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O Poder Executivo fica autorizado a abrir um crédito especial no valor de NCr$ 1.000,00 (um mil cruzeiros)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destinado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cerca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madeira</w:t>
      </w:r>
      <w:r>
        <w:rPr>
          <w:spacing w:val="-3"/>
        </w:rPr>
        <w:t> </w:t>
      </w:r>
      <w:r>
        <w:rPr/>
        <w:t>(balaústras)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118</w:t>
      </w:r>
      <w:r>
        <w:rPr>
          <w:spacing w:val="-3"/>
        </w:rPr>
        <w:t> </w:t>
      </w:r>
      <w:r>
        <w:rPr/>
        <w:t>metros</w:t>
      </w:r>
      <w:r>
        <w:rPr>
          <w:spacing w:val="-3"/>
        </w:rPr>
        <w:t> </w:t>
      </w:r>
      <w:r>
        <w:rPr/>
        <w:t>de estensão, em volta do Parque Infantil, doado pelo MEC-PNE, instalado na Praça Carolina Wilder.</w:t>
      </w:r>
    </w:p>
    <w:p>
      <w:pPr>
        <w:pStyle w:val="BodyText"/>
        <w:spacing w:before="230"/>
      </w:pPr>
    </w:p>
    <w:p>
      <w:pPr>
        <w:pStyle w:val="Heading1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/>
      </w:pPr>
      <w:r>
        <w:rPr/>
        <w:t>Fica, igualmente autorizado a fazer redução da verba 312.0.61 - Impressos, artigos de expediente e ensino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Cultura,</w:t>
      </w:r>
      <w:r>
        <w:rPr>
          <w:spacing w:val="-3"/>
        </w:rPr>
        <w:t> </w:t>
      </w:r>
      <w:r>
        <w:rPr/>
        <w:t>Ensino</w:t>
      </w:r>
      <w:r>
        <w:rPr>
          <w:spacing w:val="-3"/>
        </w:rPr>
        <w:t> </w:t>
      </w:r>
      <w:r>
        <w:rPr/>
        <w:t>Primário,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decorrentes da execução da presente lei.</w:t>
      </w:r>
    </w:p>
    <w:p>
      <w:pPr>
        <w:pStyle w:val="BodyText"/>
        <w:spacing w:before="80"/>
      </w:pPr>
    </w:p>
    <w:p>
      <w:pPr>
        <w:pStyle w:val="Heading1"/>
        <w:spacing w:before="1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/>
      </w:pPr>
      <w:r>
        <w:rPr/>
        <w:t>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despesa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classificada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Capital,</w:t>
      </w:r>
      <w:r>
        <w:rPr>
          <w:spacing w:val="-3"/>
        </w:rPr>
        <w:t> </w:t>
      </w:r>
      <w:r>
        <w:rPr/>
        <w:t>Investimentos,</w:t>
      </w:r>
      <w:r>
        <w:rPr>
          <w:spacing w:val="-3"/>
        </w:rPr>
        <w:t> </w:t>
      </w:r>
      <w:r>
        <w:rPr/>
        <w:t>Obras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do Serviço de Educação e Cultura.</w:t>
      </w:r>
    </w:p>
    <w:p>
      <w:pPr>
        <w:pStyle w:val="BodyText"/>
        <w:spacing w:before="80"/>
      </w:pPr>
    </w:p>
    <w:p>
      <w:pPr>
        <w:pStyle w:val="Heading1"/>
      </w:pPr>
      <w:r>
        <w:rPr/>
        <w:t>Art. 4º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100"/>
        </w:sectPr>
      </w:pPr>
    </w:p>
    <w:p>
      <w:pPr>
        <w:pStyle w:val="Heading1"/>
        <w:spacing w:before="94"/>
        <w:ind w:left="100"/>
      </w:pPr>
      <w:r>
        <w:rPr/>
        <w:t>Registra-se e publica-</w:t>
      </w:r>
      <w:r>
        <w:rPr>
          <w:spacing w:val="-5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Heading1"/>
        <w:spacing w:line="446" w:lineRule="auto"/>
        <w:ind w:left="148" w:right="3054" w:hanging="49"/>
      </w:pPr>
      <w:r>
        <w:rPr/>
        <w:t>Gabinete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Prefeito,</w:t>
      </w:r>
      <w:r>
        <w:rPr>
          <w:spacing w:val="-5"/>
        </w:rPr>
        <w:t> </w:t>
      </w:r>
      <w:r>
        <w:rPr/>
        <w:t>03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1.970. Genésio Flôres Vieira - Prefeito </w:t>
      </w:r>
      <w:r>
        <w:rPr>
          <w:spacing w:val="-2"/>
        </w:rPr>
        <w:t>Municipal.</w:t>
      </w:r>
    </w:p>
    <w:p>
      <w:pPr>
        <w:spacing w:after="0" w:line="446" w:lineRule="auto"/>
        <w:sectPr>
          <w:type w:val="continuous"/>
          <w:pgSz w:w="11910" w:h="16840"/>
          <w:pgMar w:top="780" w:bottom="280" w:left="700" w:right="1100"/>
          <w:cols w:num="2" w:equalWidth="0">
            <w:col w:w="2556" w:space="110"/>
            <w:col w:w="7444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03/06/1970</w:t>
      </w:r>
    </w:p>
    <w:sectPr>
      <w:type w:val="continuous"/>
      <w:pgSz w:w="11910" w:h="16840"/>
      <w:pgMar w:top="780" w:bottom="280" w:left="7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2024-07-09T16:24:05Z</dcterms:created>
  <dcterms:modified xsi:type="dcterms:W3CDTF">2024-07-09T16:24:05Z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